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A292" w14:textId="1A2DC5AB" w:rsidR="008D44E6" w:rsidRPr="00EB72EC" w:rsidRDefault="00CD0BEA" w:rsidP="00EB72EC">
      <w:pPr>
        <w:rPr>
          <w:sz w:val="20"/>
          <w:szCs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62DA8F18">
                <wp:simplePos x="0" y="0"/>
                <wp:positionH relativeFrom="margin">
                  <wp:posOffset>-34925</wp:posOffset>
                </wp:positionH>
                <wp:positionV relativeFrom="paragraph">
                  <wp:posOffset>736600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457A74F9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E9B296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-2.75pt;margin-top:58pt;width:22.4pt;height:25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" filled="f" stroked="f">
                <v:textbox inset="1mm,1mm,1mm,1mm">
                  <w:txbxContent>
                    <w:p w14:paraId="197EF322" w14:textId="457A74F9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  <w:r w:rsidR="00415784"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00FF23F9">
                <wp:simplePos x="0" y="0"/>
                <wp:positionH relativeFrom="margin">
                  <wp:align>left</wp:align>
                </wp:positionH>
                <wp:positionV relativeFrom="paragraph">
                  <wp:posOffset>455454</wp:posOffset>
                </wp:positionV>
                <wp:extent cx="22860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52F3CC5E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6DA47ECF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2A43CA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  <w:p w14:paraId="231AD958" w14:textId="60A577D7" w:rsidR="00EB72EC" w:rsidRPr="00F93451" w:rsidRDefault="000A326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OPĆINSKO VIJEĆE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0;margin-top:35.85pt;width:180pt;height:47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52F3CC5E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6DA47ECF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2A43CA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  <w:p w14:paraId="231AD958" w14:textId="60A577D7" w:rsidR="00EB72EC" w:rsidRPr="00F93451" w:rsidRDefault="000A326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OPĆINSKO VIJEĆE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2518116">
                <wp:simplePos x="0" y="0"/>
                <wp:positionH relativeFrom="margin">
                  <wp:posOffset>780256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A6F6C" id="_x0000_s1028" type="#_x0000_t202" style="position:absolute;margin-left:61.4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BDAE34B" w14:textId="77777777" w:rsidR="003515EB" w:rsidRPr="003515EB" w:rsidRDefault="003515EB" w:rsidP="003515EB">
      <w:pPr>
        <w:spacing w:after="0"/>
        <w:jc w:val="both"/>
        <w:rPr>
          <w:rFonts w:cs="Times New Roman"/>
          <w:sz w:val="20"/>
          <w:szCs w:val="20"/>
        </w:rPr>
      </w:pPr>
      <w:r w:rsidRPr="003515EB">
        <w:rPr>
          <w:rFonts w:cs="Times New Roman"/>
          <w:sz w:val="20"/>
          <w:szCs w:val="20"/>
        </w:rPr>
        <w:t>KLASA: 400-01/22-01/04</w:t>
      </w:r>
    </w:p>
    <w:p w14:paraId="374E75BC" w14:textId="1EA922C2" w:rsidR="003515EB" w:rsidRPr="003515EB" w:rsidRDefault="003515EB" w:rsidP="003515EB">
      <w:pPr>
        <w:spacing w:after="0"/>
        <w:jc w:val="both"/>
        <w:rPr>
          <w:rFonts w:cs="Times New Roman"/>
          <w:sz w:val="20"/>
          <w:szCs w:val="20"/>
        </w:rPr>
      </w:pPr>
      <w:r w:rsidRPr="003515EB">
        <w:rPr>
          <w:rFonts w:cs="Times New Roman"/>
          <w:sz w:val="20"/>
          <w:szCs w:val="20"/>
        </w:rPr>
        <w:t>URBROJ: 2158-21-03//22-</w:t>
      </w:r>
      <w:r>
        <w:rPr>
          <w:rFonts w:cs="Times New Roman"/>
          <w:sz w:val="20"/>
          <w:szCs w:val="20"/>
        </w:rPr>
        <w:t>5</w:t>
      </w:r>
    </w:p>
    <w:p w14:paraId="5E18B3EC" w14:textId="10735A79" w:rsidR="002A43CA" w:rsidRDefault="003515EB" w:rsidP="003515EB">
      <w:pPr>
        <w:spacing w:after="0"/>
        <w:jc w:val="both"/>
        <w:rPr>
          <w:rFonts w:cs="Times New Roman"/>
          <w:sz w:val="20"/>
          <w:szCs w:val="20"/>
        </w:rPr>
      </w:pPr>
      <w:r w:rsidRPr="003515EB">
        <w:rPr>
          <w:rFonts w:cs="Times New Roman"/>
          <w:sz w:val="20"/>
          <w:szCs w:val="20"/>
        </w:rPr>
        <w:t>Gorjani, 13. prosinca 2022.</w:t>
      </w:r>
    </w:p>
    <w:p w14:paraId="34629CDD" w14:textId="77777777" w:rsidR="003515EB" w:rsidRPr="00AF2BFF" w:rsidRDefault="003515EB" w:rsidP="003515EB">
      <w:pPr>
        <w:spacing w:after="0"/>
        <w:jc w:val="both"/>
        <w:rPr>
          <w:sz w:val="20"/>
          <w:szCs w:val="18"/>
        </w:rPr>
      </w:pPr>
    </w:p>
    <w:p w14:paraId="74BB5952" w14:textId="595E0D2E" w:rsidR="002A43CA" w:rsidRDefault="002A43CA" w:rsidP="002A43CA">
      <w:pPr>
        <w:jc w:val="both"/>
        <w:rPr>
          <w:sz w:val="20"/>
          <w:szCs w:val="18"/>
        </w:rPr>
      </w:pPr>
      <w:r w:rsidRPr="00AF2BFF">
        <w:rPr>
          <w:sz w:val="20"/>
          <w:szCs w:val="18"/>
        </w:rPr>
        <w:t>Temeljem članka 67. Zakona o komunalnom gospodarstvu („Narodne novine“, broj 68/18</w:t>
      </w:r>
      <w:r>
        <w:rPr>
          <w:sz w:val="20"/>
          <w:szCs w:val="18"/>
        </w:rPr>
        <w:t>, 110/18 i 32/20 – pročišćeni tekst</w:t>
      </w:r>
      <w:r w:rsidRPr="00AF2BFF">
        <w:rPr>
          <w:sz w:val="20"/>
          <w:szCs w:val="18"/>
        </w:rPr>
        <w:t xml:space="preserve">) i članka </w:t>
      </w:r>
      <w:r w:rsidR="000A326C">
        <w:rPr>
          <w:sz w:val="20"/>
          <w:szCs w:val="18"/>
        </w:rPr>
        <w:t>30.</w:t>
      </w:r>
      <w:r w:rsidRPr="00AF2BFF">
        <w:rPr>
          <w:sz w:val="20"/>
          <w:szCs w:val="18"/>
        </w:rPr>
        <w:t xml:space="preserve"> Statuta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 („Službeni glasnik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“, broj </w:t>
      </w:r>
      <w:r w:rsidR="000A326C">
        <w:rPr>
          <w:sz w:val="20"/>
          <w:szCs w:val="18"/>
        </w:rPr>
        <w:t xml:space="preserve">6/21, 1/22, 2/22), </w:t>
      </w:r>
      <w:r w:rsidRPr="00AF2BFF">
        <w:rPr>
          <w:sz w:val="20"/>
          <w:szCs w:val="18"/>
        </w:rPr>
        <w:t xml:space="preserve"> Općinsko vijeće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 na </w:t>
      </w:r>
      <w:r w:rsidR="003515EB">
        <w:rPr>
          <w:sz w:val="20"/>
          <w:szCs w:val="18"/>
        </w:rPr>
        <w:t>10.</w:t>
      </w:r>
      <w:r w:rsidRPr="00AF2BFF">
        <w:rPr>
          <w:sz w:val="20"/>
          <w:szCs w:val="18"/>
        </w:rPr>
        <w:t xml:space="preserve"> sjednici održanoj dana </w:t>
      </w:r>
      <w:r w:rsidR="003515EB">
        <w:rPr>
          <w:sz w:val="20"/>
          <w:szCs w:val="18"/>
        </w:rPr>
        <w:t>13. prosinca</w:t>
      </w:r>
      <w:r w:rsidRPr="00AF2BFF">
        <w:rPr>
          <w:sz w:val="20"/>
          <w:szCs w:val="18"/>
        </w:rPr>
        <w:t xml:space="preserve"> godine, donosi:</w:t>
      </w:r>
    </w:p>
    <w:p w14:paraId="525E90E7" w14:textId="77777777" w:rsidR="002A43CA" w:rsidRPr="00AF2BFF" w:rsidRDefault="002A43CA" w:rsidP="002A43CA">
      <w:pPr>
        <w:jc w:val="both"/>
        <w:rPr>
          <w:sz w:val="20"/>
          <w:szCs w:val="18"/>
        </w:rPr>
      </w:pPr>
    </w:p>
    <w:p w14:paraId="21FD0AD9" w14:textId="7D8F01C3" w:rsidR="0051694C" w:rsidRPr="00AF2BFF" w:rsidRDefault="00EB72EC" w:rsidP="00EB72EC">
      <w:pPr>
        <w:jc w:val="center"/>
        <w:rPr>
          <w:i/>
          <w:szCs w:val="20"/>
        </w:rPr>
      </w:pPr>
      <w:r w:rsidRPr="00AF2BFF">
        <w:rPr>
          <w:b/>
          <w:szCs w:val="20"/>
        </w:rPr>
        <w:t xml:space="preserve">PROGRAM </w:t>
      </w:r>
      <w:r w:rsidRPr="00AF2BFF">
        <w:rPr>
          <w:b/>
          <w:szCs w:val="20"/>
        </w:rPr>
        <w:br/>
        <w:t xml:space="preserve">građenja objekata </w:t>
      </w:r>
      <w:r w:rsidR="00881D06" w:rsidRPr="00AF2BFF">
        <w:rPr>
          <w:b/>
          <w:szCs w:val="20"/>
        </w:rPr>
        <w:t xml:space="preserve">i uređaja </w:t>
      </w:r>
      <w:r w:rsidRPr="00AF2BFF">
        <w:rPr>
          <w:b/>
          <w:szCs w:val="20"/>
        </w:rPr>
        <w:t xml:space="preserve">komunalne infrastrukture za </w:t>
      </w:r>
      <w:r w:rsidR="00844BF2">
        <w:rPr>
          <w:b/>
          <w:szCs w:val="20"/>
        </w:rPr>
        <w:t>2023</w:t>
      </w:r>
      <w:r w:rsidRPr="00AF2BFF">
        <w:rPr>
          <w:b/>
          <w:szCs w:val="20"/>
        </w:rPr>
        <w:t>. godinu</w:t>
      </w:r>
    </w:p>
    <w:p w14:paraId="57E1C702" w14:textId="77777777" w:rsidR="00EB72EC" w:rsidRPr="00AF2BFF" w:rsidRDefault="00EB72EC" w:rsidP="00EB72EC">
      <w:pPr>
        <w:spacing w:after="0" w:line="240" w:lineRule="auto"/>
        <w:rPr>
          <w:rFonts w:cs="Times New Roman"/>
          <w:bCs/>
        </w:rPr>
      </w:pPr>
    </w:p>
    <w:p w14:paraId="16271503" w14:textId="2B397F9F" w:rsidR="00EB72EC" w:rsidRPr="00AF2BFF" w:rsidRDefault="00EB72EC" w:rsidP="00EB72EC">
      <w:pPr>
        <w:spacing w:after="0" w:line="240" w:lineRule="auto"/>
        <w:rPr>
          <w:rFonts w:cs="Times New Roman"/>
          <w:bCs/>
          <w:sz w:val="20"/>
          <w:szCs w:val="20"/>
        </w:rPr>
      </w:pPr>
      <w:r w:rsidRPr="00AF2BFF">
        <w:rPr>
          <w:rFonts w:cs="Times New Roman"/>
          <w:bCs/>
          <w:sz w:val="20"/>
          <w:szCs w:val="20"/>
        </w:rPr>
        <w:t>I – OPĆE ODREDBE</w:t>
      </w:r>
    </w:p>
    <w:p w14:paraId="6E20F3E6" w14:textId="3F1B520A" w:rsidR="0051694C" w:rsidRPr="00AF2BFF" w:rsidRDefault="0051694C" w:rsidP="0051694C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AF2BFF">
        <w:rPr>
          <w:rFonts w:cs="Times New Roman"/>
          <w:b/>
          <w:sz w:val="20"/>
          <w:szCs w:val="20"/>
        </w:rPr>
        <w:t>Članak 1</w:t>
      </w:r>
      <w:r w:rsidRPr="00AF2BFF">
        <w:rPr>
          <w:rFonts w:cs="Times New Roman"/>
          <w:sz w:val="20"/>
          <w:szCs w:val="20"/>
        </w:rPr>
        <w:t>.</w:t>
      </w:r>
    </w:p>
    <w:p w14:paraId="23D42C53" w14:textId="25D47643" w:rsidR="00EB72EC" w:rsidRPr="00AF2BFF" w:rsidRDefault="00EB72EC" w:rsidP="00EB72EC">
      <w:pPr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 xml:space="preserve">Ovim Programom određuje se izgradnja objekata i uređaja komunalne infrastrukture na području </w:t>
      </w:r>
      <w:r w:rsidR="00F64AE8" w:rsidRPr="00AF2BFF">
        <w:rPr>
          <w:sz w:val="20"/>
          <w:szCs w:val="20"/>
        </w:rPr>
        <w:t xml:space="preserve">Općine </w:t>
      </w:r>
      <w:r w:rsidR="002A43CA">
        <w:rPr>
          <w:sz w:val="20"/>
          <w:szCs w:val="20"/>
        </w:rPr>
        <w:t xml:space="preserve">Gorjani </w:t>
      </w:r>
      <w:r w:rsidRPr="00AF2BFF">
        <w:rPr>
          <w:sz w:val="20"/>
          <w:szCs w:val="20"/>
        </w:rPr>
        <w:t xml:space="preserve"> za </w:t>
      </w:r>
      <w:r w:rsidR="00844BF2">
        <w:rPr>
          <w:sz w:val="20"/>
          <w:szCs w:val="20"/>
        </w:rPr>
        <w:t>2023</w:t>
      </w:r>
      <w:r w:rsidRPr="00AF2BFF">
        <w:rPr>
          <w:sz w:val="20"/>
          <w:szCs w:val="20"/>
        </w:rPr>
        <w:t>. godinu za:</w:t>
      </w:r>
    </w:p>
    <w:p w14:paraId="1DB52014" w14:textId="77777777" w:rsidR="00EB72EC" w:rsidRPr="00AF2BFF" w:rsidRDefault="00EB72EC" w:rsidP="00EB72EC">
      <w:pPr>
        <w:spacing w:after="0"/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>1. nerazvrstane ceste</w:t>
      </w:r>
    </w:p>
    <w:p w14:paraId="489C7462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2. javne prometne površine na kojima nije dopušten promet motornih vozila</w:t>
      </w:r>
    </w:p>
    <w:p w14:paraId="3529BAA1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3. javna parkirališta</w:t>
      </w:r>
    </w:p>
    <w:p w14:paraId="1CE982F7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4. javne garaže</w:t>
      </w:r>
    </w:p>
    <w:p w14:paraId="4551F45A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5. javne zelene površine</w:t>
      </w:r>
    </w:p>
    <w:p w14:paraId="74180A7E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6. građevine i uređaji javne namjene</w:t>
      </w:r>
    </w:p>
    <w:p w14:paraId="59576FE5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7. javna rasvjeta</w:t>
      </w:r>
    </w:p>
    <w:p w14:paraId="0A6C823B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8. groblja i krematoriji na grobljima</w:t>
      </w:r>
    </w:p>
    <w:p w14:paraId="7FCCC355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9. građevine namijenjene obavljanju javnog prijevoza</w:t>
      </w:r>
    </w:p>
    <w:p w14:paraId="6D6E9308" w14:textId="77777777" w:rsidR="00EB72EC" w:rsidRPr="00AF2BFF" w:rsidRDefault="00EB72EC" w:rsidP="00EB72EC">
      <w:pPr>
        <w:ind w:firstLine="708"/>
        <w:jc w:val="both"/>
        <w:rPr>
          <w:sz w:val="20"/>
          <w:szCs w:val="20"/>
        </w:rPr>
      </w:pPr>
    </w:p>
    <w:p w14:paraId="00953105" w14:textId="082C8A36" w:rsidR="00EB72EC" w:rsidRPr="00AF2BFF" w:rsidRDefault="00EB72EC" w:rsidP="00EB72EC">
      <w:pPr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>Ovim Programom određuje se opis poslova s procjenom troškova za gradnju objekata iz stavka 1. ovog članka, te iskaz financijskih sredstava potrebnih za ostvarivanje programa s naznakom izvora financiranja odvojeno prema izvoru po djelatnostima.</w:t>
      </w:r>
    </w:p>
    <w:p w14:paraId="7B843E65" w14:textId="2A82272D" w:rsidR="0051694C" w:rsidRPr="00AF2BFF" w:rsidRDefault="00EB72EC" w:rsidP="00611046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AF2BFF">
        <w:rPr>
          <w:rFonts w:cs="Times New Roman"/>
          <w:b/>
          <w:sz w:val="20"/>
          <w:szCs w:val="20"/>
        </w:rPr>
        <w:t>Članak 2</w:t>
      </w:r>
      <w:r w:rsidRPr="00AF2BFF">
        <w:rPr>
          <w:rFonts w:cs="Times New Roman"/>
          <w:sz w:val="20"/>
          <w:szCs w:val="20"/>
        </w:rPr>
        <w:t>.</w:t>
      </w:r>
    </w:p>
    <w:p w14:paraId="6719EF7A" w14:textId="40CF974C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51BFEC5A" w14:textId="77777777" w:rsidR="00EB72EC" w:rsidRPr="00AF2BFF" w:rsidRDefault="00EB72EC" w:rsidP="00EB72EC">
      <w:pPr>
        <w:spacing w:after="0"/>
        <w:rPr>
          <w:sz w:val="20"/>
          <w:szCs w:val="20"/>
          <w:lang w:eastAsia="hr-HR"/>
        </w:rPr>
      </w:pPr>
    </w:p>
    <w:p w14:paraId="15AB56F1" w14:textId="490289FB" w:rsidR="00EB72EC" w:rsidRPr="00AF2BFF" w:rsidRDefault="003B5D95" w:rsidP="00EB72EC">
      <w:pPr>
        <w:spacing w:after="0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1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Javne prometne površine na kojima nije dopušten promet motornih vozila</w:t>
      </w:r>
    </w:p>
    <w:p w14:paraId="7F752A42" w14:textId="3F88876A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Podrazumijeva površine kao trgovi, pločnici, javni prolazi, javne stube, prečaci, šetališta, biciklističke i pješačke staze ako nisu sastavni dio ceste.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844BF2" w:rsidRPr="00844BF2" w14:paraId="700966BE" w14:textId="77777777" w:rsidTr="00844BF2">
        <w:tc>
          <w:tcPr>
            <w:tcW w:w="7780" w:type="dxa"/>
            <w:shd w:val="clear" w:color="auto" w:fill="505050"/>
          </w:tcPr>
          <w:p w14:paraId="524AE273" w14:textId="1109E0A9" w:rsidR="00844BF2" w:rsidRPr="00844BF2" w:rsidRDefault="00844BF2" w:rsidP="00844BF2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844BF2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1DDE30F8" w14:textId="77777777" w:rsidR="00844BF2" w:rsidRPr="00844BF2" w:rsidRDefault="00844BF2" w:rsidP="00844BF2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844BF2" w14:paraId="667AD352" w14:textId="77777777" w:rsidTr="00844BF2">
        <w:tc>
          <w:tcPr>
            <w:tcW w:w="7780" w:type="dxa"/>
          </w:tcPr>
          <w:p w14:paraId="691A1E23" w14:textId="77777777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R153 KOMASACIJA K.O. TOMAŠANCI</w:t>
            </w:r>
          </w:p>
          <w:p w14:paraId="33B78042" w14:textId="2A03145C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21C039EC" w14:textId="5330D9A0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13.300,00</w:t>
            </w:r>
          </w:p>
        </w:tc>
      </w:tr>
      <w:tr w:rsidR="00844BF2" w14:paraId="054DB110" w14:textId="77777777" w:rsidTr="00844BF2">
        <w:tc>
          <w:tcPr>
            <w:tcW w:w="7780" w:type="dxa"/>
          </w:tcPr>
          <w:p w14:paraId="43ABE2E6" w14:textId="77777777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R154 PROJEKTIRANJE BICIKLISTIČKIH STAZA</w:t>
            </w:r>
          </w:p>
          <w:p w14:paraId="12C61302" w14:textId="342C5E5B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53D3F43D" w14:textId="252CA9DE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19.900,00</w:t>
            </w:r>
          </w:p>
        </w:tc>
      </w:tr>
      <w:tr w:rsidR="00844BF2" w14:paraId="7AC9FA3B" w14:textId="77777777" w:rsidTr="00844BF2">
        <w:tc>
          <w:tcPr>
            <w:tcW w:w="7780" w:type="dxa"/>
          </w:tcPr>
          <w:p w14:paraId="3A905646" w14:textId="77777777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R094 REKONSTRUKCIJA JAVNIH POVRŠINA CENTRA NASELJA GORJANI</w:t>
            </w:r>
          </w:p>
          <w:p w14:paraId="2D9B3CF3" w14:textId="4E4A8203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377E13CA" w14:textId="1B6A8AFA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53.100,00</w:t>
            </w:r>
          </w:p>
        </w:tc>
      </w:tr>
      <w:tr w:rsidR="00844BF2" w14:paraId="6367C449" w14:textId="77777777" w:rsidTr="00844BF2">
        <w:tc>
          <w:tcPr>
            <w:tcW w:w="7780" w:type="dxa"/>
          </w:tcPr>
          <w:p w14:paraId="639F2AC6" w14:textId="77777777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R093 REKONSTRUKCIJA PJEŠAČKIH STAZA U NASELJIMA GORJANI I TOMAŠANCI</w:t>
            </w:r>
          </w:p>
          <w:p w14:paraId="28EEB933" w14:textId="6C38E92F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6943A6ED" w14:textId="5E56A88F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83.000,00</w:t>
            </w:r>
          </w:p>
        </w:tc>
      </w:tr>
      <w:tr w:rsidR="00844BF2" w:rsidRPr="00844BF2" w14:paraId="13313F3F" w14:textId="77777777" w:rsidTr="00844BF2">
        <w:tc>
          <w:tcPr>
            <w:tcW w:w="7780" w:type="dxa"/>
          </w:tcPr>
          <w:p w14:paraId="3266E01A" w14:textId="63540929" w:rsidR="00844BF2" w:rsidRPr="00844BF2" w:rsidRDefault="00844BF2" w:rsidP="00844BF2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844BF2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2FB022BB" w14:textId="29F0495B" w:rsidR="00844BF2" w:rsidRPr="00844BF2" w:rsidRDefault="00844BF2" w:rsidP="00844BF2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844BF2">
              <w:rPr>
                <w:b/>
                <w:sz w:val="18"/>
                <w:szCs w:val="18"/>
                <w:lang w:eastAsia="hr-HR"/>
              </w:rPr>
              <w:t>169.300,00</w:t>
            </w:r>
          </w:p>
        </w:tc>
      </w:tr>
    </w:tbl>
    <w:p w14:paraId="3261770D" w14:textId="5CE8C6C5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5D4D5BBD" w14:textId="01238ED0" w:rsidR="00DE0ABF" w:rsidRPr="00AF2BFF" w:rsidRDefault="00DE0ABF" w:rsidP="00EB72EC">
      <w:pPr>
        <w:spacing w:after="0"/>
        <w:rPr>
          <w:sz w:val="20"/>
          <w:szCs w:val="20"/>
          <w:lang w:eastAsia="hr-HR"/>
        </w:rPr>
      </w:pPr>
    </w:p>
    <w:p w14:paraId="79D360EF" w14:textId="6215D086" w:rsidR="000152D7" w:rsidRPr="00AF2BFF" w:rsidRDefault="003B5D95" w:rsidP="00EB72EC">
      <w:pPr>
        <w:spacing w:after="0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lastRenderedPageBreak/>
        <w:t>2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Javne zelene površine</w:t>
      </w:r>
    </w:p>
    <w:p w14:paraId="5EEFA52D" w14:textId="23BD905D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Javne zelene površine su parkovi, drvoredi, živice, cvjetnjaci, travnjaci, skupine ili pojedinačna stabla, dječja igrališta, javni sportski i rekreacijski prostori, zelene površine uz ceste i ulice.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844BF2" w:rsidRPr="00844BF2" w14:paraId="12EA83CF" w14:textId="77777777" w:rsidTr="00844BF2">
        <w:tc>
          <w:tcPr>
            <w:tcW w:w="7780" w:type="dxa"/>
            <w:shd w:val="clear" w:color="auto" w:fill="505050"/>
          </w:tcPr>
          <w:p w14:paraId="07937EDB" w14:textId="2333C30D" w:rsidR="00844BF2" w:rsidRPr="00844BF2" w:rsidRDefault="00844BF2" w:rsidP="00844BF2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844BF2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0763C0D" w14:textId="77777777" w:rsidR="00844BF2" w:rsidRPr="00844BF2" w:rsidRDefault="00844BF2" w:rsidP="00844BF2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844BF2" w14:paraId="690FEE3F" w14:textId="77777777" w:rsidTr="00844BF2">
        <w:tc>
          <w:tcPr>
            <w:tcW w:w="7780" w:type="dxa"/>
          </w:tcPr>
          <w:p w14:paraId="760D0385" w14:textId="77777777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R135 MATERIJAL I DIJELOVI ZA TEKUĆE I INVESTICIJSKO ODRŽAVANJE-okoliš</w:t>
            </w:r>
          </w:p>
          <w:p w14:paraId="49CF61CF" w14:textId="6C4D0584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33E81239" w14:textId="61D99110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4.600,00</w:t>
            </w:r>
          </w:p>
        </w:tc>
      </w:tr>
      <w:tr w:rsidR="00844BF2" w:rsidRPr="00844BF2" w14:paraId="5981904A" w14:textId="77777777" w:rsidTr="00844BF2">
        <w:tc>
          <w:tcPr>
            <w:tcW w:w="7780" w:type="dxa"/>
          </w:tcPr>
          <w:p w14:paraId="65210D85" w14:textId="5A894FC8" w:rsidR="00844BF2" w:rsidRPr="00844BF2" w:rsidRDefault="00844BF2" w:rsidP="00844BF2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844BF2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4010A472" w14:textId="60C690E2" w:rsidR="00844BF2" w:rsidRPr="00844BF2" w:rsidRDefault="00844BF2" w:rsidP="00844BF2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844BF2">
              <w:rPr>
                <w:b/>
                <w:sz w:val="18"/>
                <w:szCs w:val="18"/>
                <w:lang w:eastAsia="hr-HR"/>
              </w:rPr>
              <w:t>4.600,00</w:t>
            </w:r>
          </w:p>
        </w:tc>
      </w:tr>
    </w:tbl>
    <w:p w14:paraId="0D95481A" w14:textId="08892EC2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406460A0" w14:textId="2601D1CC" w:rsidR="00EB72EC" w:rsidRPr="00AF2BFF" w:rsidRDefault="00EB72EC" w:rsidP="00EB72EC">
      <w:pPr>
        <w:spacing w:after="0"/>
        <w:rPr>
          <w:sz w:val="20"/>
          <w:szCs w:val="20"/>
          <w:lang w:eastAsia="hr-HR"/>
        </w:rPr>
      </w:pPr>
    </w:p>
    <w:p w14:paraId="344CD157" w14:textId="2A126F50" w:rsidR="00EB72EC" w:rsidRPr="00AF2BFF" w:rsidRDefault="003B5D95" w:rsidP="00EB72EC">
      <w:pPr>
        <w:spacing w:after="0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3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Građevine i uređaji javne namjene</w:t>
      </w:r>
    </w:p>
    <w:p w14:paraId="602C88AF" w14:textId="5F8B41A7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Građevine i uređaji javne namjene su nadstrešnice na stajalištima javnog prometa, javni zdenci, javni satovi, ploče s planom naselja, oznake kulturnih dobara, sadržaja turističke namjene, spomenici i skulpture te druge građevine, uređaji i predmeti lokalnog značaja.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844BF2" w:rsidRPr="00844BF2" w14:paraId="0EFA5921" w14:textId="77777777" w:rsidTr="00844BF2">
        <w:tc>
          <w:tcPr>
            <w:tcW w:w="7780" w:type="dxa"/>
            <w:shd w:val="clear" w:color="auto" w:fill="505050"/>
          </w:tcPr>
          <w:p w14:paraId="48FD4478" w14:textId="51AC71DC" w:rsidR="00844BF2" w:rsidRPr="00844BF2" w:rsidRDefault="00844BF2" w:rsidP="00844BF2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844BF2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3738895C" w14:textId="77777777" w:rsidR="00844BF2" w:rsidRPr="00844BF2" w:rsidRDefault="00844BF2" w:rsidP="00844BF2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844BF2" w14:paraId="3B8753F3" w14:textId="77777777" w:rsidTr="00844BF2">
        <w:tc>
          <w:tcPr>
            <w:tcW w:w="7780" w:type="dxa"/>
          </w:tcPr>
          <w:p w14:paraId="076D0798" w14:textId="77777777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R083 IZGRADNJA KAPELE NA GROBLJU U TOMAŠANCIMA</w:t>
            </w:r>
          </w:p>
          <w:p w14:paraId="3539FE23" w14:textId="7CC8F56F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0CD75292" w14:textId="447C8B66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10.000,00</w:t>
            </w:r>
          </w:p>
        </w:tc>
      </w:tr>
      <w:tr w:rsidR="00844BF2" w14:paraId="2F992CA2" w14:textId="77777777" w:rsidTr="00844BF2">
        <w:tc>
          <w:tcPr>
            <w:tcW w:w="7780" w:type="dxa"/>
          </w:tcPr>
          <w:p w14:paraId="3F0A532D" w14:textId="77777777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R084 OSTALA OPREMA - DJEČJA I FITNES IGRALIŠTA</w:t>
            </w:r>
          </w:p>
          <w:p w14:paraId="70EC6DD6" w14:textId="0A25C6C2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393E8C4D" w14:textId="6646B90C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19.900,00</w:t>
            </w:r>
          </w:p>
        </w:tc>
      </w:tr>
      <w:tr w:rsidR="00844BF2" w14:paraId="77F98388" w14:textId="77777777" w:rsidTr="00844BF2">
        <w:tc>
          <w:tcPr>
            <w:tcW w:w="7780" w:type="dxa"/>
          </w:tcPr>
          <w:p w14:paraId="0D6F2B45" w14:textId="77777777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R081 REKONSTRUKCIJA POLJ. GRAĐEVINE (MLIN) U JAVNU GRAĐEVINU (KULTURNO - TURISTIČKI CENTAR)</w:t>
            </w:r>
          </w:p>
          <w:p w14:paraId="3486AD28" w14:textId="7CDBBAFF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2DAD99FE" w14:textId="14A1CD0A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13.300,00</w:t>
            </w:r>
          </w:p>
        </w:tc>
      </w:tr>
      <w:tr w:rsidR="00844BF2" w14:paraId="3CC2422E" w14:textId="77777777" w:rsidTr="00844BF2">
        <w:tc>
          <w:tcPr>
            <w:tcW w:w="7780" w:type="dxa"/>
          </w:tcPr>
          <w:p w14:paraId="393293E4" w14:textId="77777777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R077 REKONSTRUKCIJA ZGRADE I DVORIŠTA ZGRADE MJESNOG ODBORA U TOMAŠANCIMA</w:t>
            </w:r>
          </w:p>
          <w:p w14:paraId="666B150B" w14:textId="64606D3D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35133418" w14:textId="624BAE13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53.100,00</w:t>
            </w:r>
          </w:p>
        </w:tc>
      </w:tr>
      <w:tr w:rsidR="00844BF2" w:rsidRPr="00844BF2" w14:paraId="1D433F31" w14:textId="77777777" w:rsidTr="00844BF2">
        <w:tc>
          <w:tcPr>
            <w:tcW w:w="7780" w:type="dxa"/>
          </w:tcPr>
          <w:p w14:paraId="3C6FAD0E" w14:textId="37DBF6D2" w:rsidR="00844BF2" w:rsidRPr="00844BF2" w:rsidRDefault="00844BF2" w:rsidP="00844BF2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844BF2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234EB35A" w14:textId="0C989CBA" w:rsidR="00844BF2" w:rsidRPr="00844BF2" w:rsidRDefault="00844BF2" w:rsidP="00844BF2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844BF2">
              <w:rPr>
                <w:b/>
                <w:sz w:val="18"/>
                <w:szCs w:val="18"/>
                <w:lang w:eastAsia="hr-HR"/>
              </w:rPr>
              <w:t>96.300,00</w:t>
            </w:r>
          </w:p>
        </w:tc>
      </w:tr>
    </w:tbl>
    <w:p w14:paraId="34057272" w14:textId="3CB11727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43D1F48C" w14:textId="77777777" w:rsidR="00EB72EC" w:rsidRPr="00AF2BFF" w:rsidRDefault="00EB72EC" w:rsidP="00EB72EC">
      <w:pPr>
        <w:spacing w:after="0"/>
        <w:rPr>
          <w:sz w:val="20"/>
          <w:szCs w:val="20"/>
          <w:lang w:eastAsia="hr-HR"/>
        </w:rPr>
      </w:pPr>
    </w:p>
    <w:p w14:paraId="4B7E3ED3" w14:textId="15127AE0" w:rsidR="00EB72EC" w:rsidRPr="00AF2BFF" w:rsidRDefault="003B5D95" w:rsidP="00EB72EC">
      <w:pPr>
        <w:spacing w:after="0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4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Javna rasvjeta</w:t>
      </w:r>
    </w:p>
    <w:p w14:paraId="6BB49C08" w14:textId="5AA27087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Javna rasvjeta su građevine i uređaji za rasvje</w:t>
      </w:r>
      <w:r w:rsidR="00757B78" w:rsidRPr="00AF2BFF">
        <w:rPr>
          <w:sz w:val="20"/>
          <w:szCs w:val="20"/>
          <w:lang w:eastAsia="hr-HR"/>
        </w:rPr>
        <w:t>t</w:t>
      </w:r>
      <w:r w:rsidRPr="00AF2BFF">
        <w:rPr>
          <w:sz w:val="20"/>
          <w:szCs w:val="20"/>
          <w:lang w:eastAsia="hr-HR"/>
        </w:rPr>
        <w:t>ljavanje nerazvrstanih cesta, javnih prometnih površina na kojima nije dopušten promet motornim vozilima te drugih javnih površina školskog, zdravstvenog i drugog društvenog značaja.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844BF2" w:rsidRPr="00844BF2" w14:paraId="2B440D5B" w14:textId="77777777" w:rsidTr="00844BF2">
        <w:tc>
          <w:tcPr>
            <w:tcW w:w="7780" w:type="dxa"/>
            <w:shd w:val="clear" w:color="auto" w:fill="505050"/>
          </w:tcPr>
          <w:p w14:paraId="4FBF7C25" w14:textId="593EB6E8" w:rsidR="00844BF2" w:rsidRPr="00844BF2" w:rsidRDefault="00844BF2" w:rsidP="00844BF2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844BF2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000A6EAA" w14:textId="77777777" w:rsidR="00844BF2" w:rsidRPr="00844BF2" w:rsidRDefault="00844BF2" w:rsidP="00844BF2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844BF2" w14:paraId="037C791B" w14:textId="77777777" w:rsidTr="00844BF2">
        <w:tc>
          <w:tcPr>
            <w:tcW w:w="7780" w:type="dxa"/>
          </w:tcPr>
          <w:p w14:paraId="3641795D" w14:textId="77777777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R148 IZGRADNJA JAVNE RASVJETE-NASELJE GORJANI</w:t>
            </w:r>
          </w:p>
          <w:p w14:paraId="6CC12C3B" w14:textId="08D9C020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49CAC88C" w14:textId="24AC4F36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83.000,00</w:t>
            </w:r>
          </w:p>
        </w:tc>
      </w:tr>
      <w:tr w:rsidR="00844BF2" w14:paraId="1C7534EB" w14:textId="77777777" w:rsidTr="00844BF2">
        <w:tc>
          <w:tcPr>
            <w:tcW w:w="7780" w:type="dxa"/>
          </w:tcPr>
          <w:p w14:paraId="43E92A6F" w14:textId="77777777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R149 IZGRADNJA JAVNE RASVJETE-NASELJE TOMAŠANCI</w:t>
            </w:r>
          </w:p>
          <w:p w14:paraId="1E5C22B5" w14:textId="630DC880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4FAC34DF" w14:textId="22D1D116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83.000,00</w:t>
            </w:r>
          </w:p>
        </w:tc>
      </w:tr>
      <w:tr w:rsidR="00844BF2" w:rsidRPr="00844BF2" w14:paraId="1FB12F89" w14:textId="77777777" w:rsidTr="00844BF2">
        <w:tc>
          <w:tcPr>
            <w:tcW w:w="7780" w:type="dxa"/>
          </w:tcPr>
          <w:p w14:paraId="63038DE8" w14:textId="6B795E21" w:rsidR="00844BF2" w:rsidRPr="00844BF2" w:rsidRDefault="00844BF2" w:rsidP="00844BF2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844BF2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1A67EB0E" w14:textId="2A1CFD25" w:rsidR="00844BF2" w:rsidRPr="00844BF2" w:rsidRDefault="00844BF2" w:rsidP="00844BF2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844BF2">
              <w:rPr>
                <w:b/>
                <w:sz w:val="18"/>
                <w:szCs w:val="18"/>
                <w:lang w:eastAsia="hr-HR"/>
              </w:rPr>
              <w:t>166.000,00</w:t>
            </w:r>
          </w:p>
        </w:tc>
      </w:tr>
    </w:tbl>
    <w:p w14:paraId="247EA772" w14:textId="1EFEABEA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08BB4A30" w14:textId="2DFA0A49" w:rsidR="00F73368" w:rsidRPr="00AF2BFF" w:rsidRDefault="00F73368" w:rsidP="00F73368">
      <w:pPr>
        <w:rPr>
          <w:sz w:val="20"/>
          <w:szCs w:val="20"/>
          <w:lang w:eastAsia="hr-HR"/>
        </w:rPr>
      </w:pPr>
    </w:p>
    <w:p w14:paraId="1C83F795" w14:textId="37ACC8B1" w:rsidR="00A83D14" w:rsidRPr="00AF2BFF" w:rsidRDefault="00A83D14" w:rsidP="00C9312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AF2BFF">
        <w:rPr>
          <w:rFonts w:eastAsia="Times New Roman" w:cs="Times New Roman"/>
          <w:b/>
          <w:sz w:val="20"/>
          <w:szCs w:val="20"/>
          <w:lang w:eastAsia="hr-HR"/>
        </w:rPr>
        <w:t>Članak 3.</w:t>
      </w:r>
    </w:p>
    <w:p w14:paraId="0DBDD0EB" w14:textId="77777777" w:rsidR="00A83D14" w:rsidRPr="00AF2BFF" w:rsidRDefault="00A83D14" w:rsidP="00611046">
      <w:pPr>
        <w:spacing w:after="0"/>
        <w:rPr>
          <w:rFonts w:cs="Times New Roman"/>
          <w:sz w:val="20"/>
          <w:szCs w:val="20"/>
        </w:rPr>
      </w:pPr>
      <w:r w:rsidRPr="00AF2BFF">
        <w:rPr>
          <w:rFonts w:cs="Times New Roman"/>
          <w:sz w:val="20"/>
          <w:szCs w:val="20"/>
        </w:rPr>
        <w:t>Planirani izvori sredstava za ostvarenje građenja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844BF2" w:rsidRPr="00844BF2" w14:paraId="5EB4E90B" w14:textId="77777777" w:rsidTr="00844BF2">
        <w:tc>
          <w:tcPr>
            <w:tcW w:w="7780" w:type="dxa"/>
            <w:shd w:val="clear" w:color="auto" w:fill="505050"/>
          </w:tcPr>
          <w:p w14:paraId="1527AB03" w14:textId="21EFE08E" w:rsidR="00844BF2" w:rsidRPr="00844BF2" w:rsidRDefault="00844BF2" w:rsidP="00844BF2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844BF2">
              <w:rPr>
                <w:b/>
                <w:color w:val="FFFFFF"/>
                <w:sz w:val="16"/>
                <w:szCs w:val="18"/>
                <w:lang w:eastAsia="hr-HR"/>
              </w:rPr>
              <w:t>OZNAKA I NAZIV IZVORA</w:t>
            </w:r>
          </w:p>
        </w:tc>
        <w:tc>
          <w:tcPr>
            <w:tcW w:w="1400" w:type="dxa"/>
            <w:shd w:val="clear" w:color="auto" w:fill="505050"/>
          </w:tcPr>
          <w:p w14:paraId="2DD85155" w14:textId="77777777" w:rsidR="00844BF2" w:rsidRPr="00844BF2" w:rsidRDefault="00844BF2" w:rsidP="00844BF2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844BF2" w14:paraId="35268603" w14:textId="77777777" w:rsidTr="00844BF2">
        <w:tc>
          <w:tcPr>
            <w:tcW w:w="7780" w:type="dxa"/>
          </w:tcPr>
          <w:p w14:paraId="5D5D298E" w14:textId="0A867BA9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11 Opći prihodi i primici</w:t>
            </w:r>
          </w:p>
        </w:tc>
        <w:tc>
          <w:tcPr>
            <w:tcW w:w="1400" w:type="dxa"/>
          </w:tcPr>
          <w:p w14:paraId="5A100F44" w14:textId="6442AE3A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87.600,00</w:t>
            </w:r>
          </w:p>
        </w:tc>
      </w:tr>
      <w:tr w:rsidR="00844BF2" w14:paraId="7ECAB9D4" w14:textId="77777777" w:rsidTr="00844BF2">
        <w:tc>
          <w:tcPr>
            <w:tcW w:w="7780" w:type="dxa"/>
          </w:tcPr>
          <w:p w14:paraId="73F60C58" w14:textId="4248053C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41 Prihodi za posebne namjene</w:t>
            </w:r>
          </w:p>
        </w:tc>
        <w:tc>
          <w:tcPr>
            <w:tcW w:w="1400" w:type="dxa"/>
          </w:tcPr>
          <w:p w14:paraId="41449311" w14:textId="5FFD9527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86.300,00</w:t>
            </w:r>
          </w:p>
        </w:tc>
      </w:tr>
      <w:tr w:rsidR="00844BF2" w14:paraId="7CF6D43B" w14:textId="77777777" w:rsidTr="00844BF2">
        <w:tc>
          <w:tcPr>
            <w:tcW w:w="7780" w:type="dxa"/>
          </w:tcPr>
          <w:p w14:paraId="2AB86A11" w14:textId="2438C828" w:rsidR="00844BF2" w:rsidRDefault="00844BF2" w:rsidP="00844BF2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51 Pomoći iz drugih proračuna</w:t>
            </w:r>
          </w:p>
        </w:tc>
        <w:tc>
          <w:tcPr>
            <w:tcW w:w="1400" w:type="dxa"/>
          </w:tcPr>
          <w:p w14:paraId="7FC9D4D4" w14:textId="31636F96" w:rsidR="00844BF2" w:rsidRDefault="00844BF2" w:rsidP="00844BF2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262.300,00</w:t>
            </w:r>
          </w:p>
        </w:tc>
      </w:tr>
      <w:tr w:rsidR="00844BF2" w:rsidRPr="00844BF2" w14:paraId="2ED705EA" w14:textId="77777777" w:rsidTr="00844BF2">
        <w:tc>
          <w:tcPr>
            <w:tcW w:w="7780" w:type="dxa"/>
          </w:tcPr>
          <w:p w14:paraId="68EFC809" w14:textId="0A0A9EEE" w:rsidR="00844BF2" w:rsidRPr="00844BF2" w:rsidRDefault="00844BF2" w:rsidP="00844BF2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844BF2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51D9E29A" w14:textId="547FB76C" w:rsidR="00844BF2" w:rsidRPr="00844BF2" w:rsidRDefault="00844BF2" w:rsidP="00844BF2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844BF2">
              <w:rPr>
                <w:b/>
                <w:sz w:val="18"/>
                <w:szCs w:val="18"/>
                <w:lang w:eastAsia="hr-HR"/>
              </w:rPr>
              <w:t>436.200,00</w:t>
            </w:r>
          </w:p>
        </w:tc>
      </w:tr>
    </w:tbl>
    <w:p w14:paraId="6C696277" w14:textId="0B292765" w:rsidR="00A83D14" w:rsidRPr="00AF2BFF" w:rsidRDefault="00A83D14" w:rsidP="00A83D14">
      <w:pPr>
        <w:spacing w:after="0"/>
        <w:rPr>
          <w:sz w:val="18"/>
          <w:szCs w:val="18"/>
          <w:lang w:eastAsia="hr-HR"/>
        </w:rPr>
      </w:pPr>
    </w:p>
    <w:p w14:paraId="0D3AF8ED" w14:textId="77777777" w:rsidR="0051694C" w:rsidRPr="00AF2BFF" w:rsidRDefault="0051694C" w:rsidP="00BC6033">
      <w:pPr>
        <w:spacing w:after="0" w:line="240" w:lineRule="auto"/>
        <w:rPr>
          <w:rFonts w:eastAsia="Times New Roman" w:cs="Times New Roman"/>
          <w:b/>
          <w:sz w:val="20"/>
          <w:szCs w:val="20"/>
          <w:lang w:eastAsia="hr-HR"/>
        </w:rPr>
      </w:pPr>
    </w:p>
    <w:p w14:paraId="2A6C4995" w14:textId="77777777" w:rsidR="0051694C" w:rsidRPr="00AF2BFF" w:rsidRDefault="0051694C" w:rsidP="0051694C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</w:p>
    <w:p w14:paraId="634A7709" w14:textId="73A76169" w:rsidR="0051694C" w:rsidRPr="00AF2BFF" w:rsidRDefault="0051694C" w:rsidP="0051694C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AF2BFF">
        <w:rPr>
          <w:rFonts w:eastAsia="Times New Roman" w:cs="Times New Roman"/>
          <w:b/>
          <w:sz w:val="20"/>
          <w:szCs w:val="20"/>
          <w:lang w:eastAsia="hr-HR"/>
        </w:rPr>
        <w:t xml:space="preserve">Članak </w:t>
      </w:r>
      <w:r w:rsidR="00C93127" w:rsidRPr="00AF2BFF">
        <w:rPr>
          <w:rFonts w:eastAsia="Times New Roman" w:cs="Times New Roman"/>
          <w:b/>
          <w:sz w:val="20"/>
          <w:szCs w:val="20"/>
          <w:lang w:eastAsia="hr-HR"/>
        </w:rPr>
        <w:t>4</w:t>
      </w:r>
      <w:r w:rsidR="00BC6033" w:rsidRPr="00AF2BFF">
        <w:rPr>
          <w:rFonts w:eastAsia="Times New Roman" w:cs="Times New Roman"/>
          <w:b/>
          <w:sz w:val="20"/>
          <w:szCs w:val="20"/>
          <w:lang w:eastAsia="hr-HR"/>
        </w:rPr>
        <w:t>.</w:t>
      </w:r>
    </w:p>
    <w:p w14:paraId="57860D22" w14:textId="0F6A17DA" w:rsidR="00AF2BFF" w:rsidRPr="005B13D7" w:rsidRDefault="00F64AE8" w:rsidP="00F64AE8">
      <w:pPr>
        <w:jc w:val="both"/>
        <w:rPr>
          <w:lang w:eastAsia="hr-HR"/>
        </w:rPr>
      </w:pPr>
      <w:r w:rsidRPr="00AF2BFF">
        <w:rPr>
          <w:sz w:val="20"/>
          <w:szCs w:val="20"/>
          <w:lang w:eastAsia="hr-HR"/>
        </w:rPr>
        <w:t xml:space="preserve">Program održavanja komunalne infrastrukture stupa na snagu </w:t>
      </w:r>
      <w:r w:rsidR="00D56290">
        <w:rPr>
          <w:sz w:val="20"/>
          <w:szCs w:val="20"/>
          <w:lang w:eastAsia="hr-HR"/>
        </w:rPr>
        <w:t xml:space="preserve">osmog  dana od dana </w:t>
      </w:r>
      <w:r w:rsidRPr="00AF2BFF">
        <w:rPr>
          <w:sz w:val="20"/>
          <w:szCs w:val="20"/>
          <w:lang w:eastAsia="hr-HR"/>
        </w:rPr>
        <w:t xml:space="preserve">objave u „Službenom glasniku“ Općine </w:t>
      </w:r>
      <w:r w:rsidR="002A43CA">
        <w:rPr>
          <w:sz w:val="20"/>
          <w:szCs w:val="20"/>
          <w:lang w:eastAsia="hr-HR"/>
        </w:rPr>
        <w:t>Gorjani</w:t>
      </w:r>
      <w:r w:rsidR="00D56290">
        <w:rPr>
          <w:sz w:val="20"/>
          <w:szCs w:val="20"/>
          <w:lang w:eastAsia="hr-HR"/>
        </w:rPr>
        <w:t xml:space="preserve">, a primjenjuje se od 1. siječnja </w:t>
      </w:r>
      <w:r w:rsidR="00844BF2">
        <w:rPr>
          <w:sz w:val="20"/>
          <w:szCs w:val="20"/>
          <w:lang w:eastAsia="hr-HR"/>
        </w:rPr>
        <w:t>2023</w:t>
      </w:r>
      <w:r w:rsidRPr="00AF2BFF">
        <w:rPr>
          <w:sz w:val="20"/>
          <w:szCs w:val="20"/>
          <w:lang w:eastAsia="hr-HR"/>
        </w:rPr>
        <w:t>.</w:t>
      </w:r>
    </w:p>
    <w:p w14:paraId="0C299D02" w14:textId="1C39B0D4" w:rsidR="00AF2BFF" w:rsidRDefault="00AF2BFF" w:rsidP="00AF2BFF">
      <w:pPr>
        <w:spacing w:after="0"/>
        <w:jc w:val="right"/>
        <w:rPr>
          <w:rFonts w:cs="Times New Roman"/>
          <w:sz w:val="20"/>
          <w:szCs w:val="20"/>
        </w:rPr>
      </w:pPr>
      <w:bookmarkStart w:id="0" w:name="_Hlk88493708"/>
      <w:r w:rsidRPr="0094355F">
        <w:rPr>
          <w:rFonts w:cs="Times New Roman"/>
          <w:sz w:val="20"/>
          <w:szCs w:val="20"/>
        </w:rPr>
        <w:t>Predsjednik Općinskog vijeća</w:t>
      </w:r>
    </w:p>
    <w:p w14:paraId="6C416FC2" w14:textId="33F05D64" w:rsidR="003515EB" w:rsidRDefault="003515EB" w:rsidP="00AF2BFF">
      <w:pPr>
        <w:spacing w:after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273B98CD" w14:textId="77777777" w:rsidR="003515EB" w:rsidRPr="0094355F" w:rsidRDefault="003515EB" w:rsidP="00AF2BFF">
      <w:pPr>
        <w:spacing w:after="0"/>
        <w:jc w:val="right"/>
        <w:rPr>
          <w:rFonts w:cs="Times New Roman"/>
          <w:sz w:val="20"/>
          <w:szCs w:val="20"/>
        </w:rPr>
      </w:pPr>
    </w:p>
    <w:p w14:paraId="45E71B9D" w14:textId="77777777" w:rsidR="00AF2BFF" w:rsidRPr="0094355F" w:rsidRDefault="00AF2BFF" w:rsidP="00AF2BFF">
      <w:pPr>
        <w:spacing w:after="0"/>
        <w:jc w:val="right"/>
        <w:rPr>
          <w:rFonts w:cs="Times New Roman"/>
          <w:sz w:val="20"/>
          <w:szCs w:val="20"/>
        </w:rPr>
      </w:pPr>
    </w:p>
    <w:p w14:paraId="4E1B31AC" w14:textId="77777777" w:rsidR="00AF2BFF" w:rsidRPr="0094355F" w:rsidRDefault="00AF2BFF" w:rsidP="00AF2BFF">
      <w:pPr>
        <w:spacing w:after="0"/>
        <w:jc w:val="right"/>
        <w:rPr>
          <w:rFonts w:cs="Times New Roman"/>
          <w:sz w:val="20"/>
          <w:szCs w:val="20"/>
        </w:rPr>
      </w:pPr>
      <w:r w:rsidRPr="0094355F">
        <w:rPr>
          <w:rFonts w:cs="Times New Roman"/>
          <w:sz w:val="20"/>
          <w:szCs w:val="20"/>
        </w:rPr>
        <w:t>________________________</w:t>
      </w:r>
    </w:p>
    <w:bookmarkEnd w:id="0"/>
    <w:p w14:paraId="044D72F2" w14:textId="77777777" w:rsidR="00AF2BFF" w:rsidRDefault="00AF2BFF" w:rsidP="00AF2BFF">
      <w:pPr>
        <w:spacing w:after="0"/>
        <w:rPr>
          <w:rFonts w:cs="Times New Roman"/>
          <w:b/>
          <w:bCs/>
          <w:sz w:val="20"/>
          <w:szCs w:val="20"/>
        </w:rPr>
      </w:pPr>
    </w:p>
    <w:p w14:paraId="78EBC2D8" w14:textId="77777777" w:rsidR="0051694C" w:rsidRPr="005B13D7" w:rsidRDefault="0051694C" w:rsidP="00DC4F7E">
      <w:pPr>
        <w:spacing w:after="0" w:line="240" w:lineRule="auto"/>
        <w:rPr>
          <w:rFonts w:cs="Times New Roman"/>
        </w:rPr>
      </w:pPr>
    </w:p>
    <w:sectPr w:rsidR="0051694C" w:rsidRPr="005B13D7" w:rsidSect="00EB72EC">
      <w:footerReference w:type="default" r:id="rId9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C2353" w14:textId="77777777" w:rsidR="001E552F" w:rsidRDefault="001E552F" w:rsidP="008D44E6">
      <w:pPr>
        <w:spacing w:after="0" w:line="240" w:lineRule="auto"/>
      </w:pPr>
      <w:r>
        <w:separator/>
      </w:r>
    </w:p>
    <w:p w14:paraId="63040496" w14:textId="77777777" w:rsidR="001E552F" w:rsidRDefault="001E552F"/>
  </w:endnote>
  <w:endnote w:type="continuationSeparator" w:id="0">
    <w:p w14:paraId="696AB50E" w14:textId="77777777" w:rsidR="001E552F" w:rsidRDefault="001E552F" w:rsidP="008D44E6">
      <w:pPr>
        <w:spacing w:after="0" w:line="240" w:lineRule="auto"/>
      </w:pPr>
      <w:r>
        <w:continuationSeparator/>
      </w:r>
    </w:p>
    <w:p w14:paraId="3DB0BA4B" w14:textId="77777777" w:rsidR="001E552F" w:rsidRDefault="001E55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D95">
          <w:rPr>
            <w:noProof/>
          </w:rPr>
          <w:t>3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C9752" w14:textId="77777777" w:rsidR="001E552F" w:rsidRDefault="001E552F" w:rsidP="008D44E6">
      <w:pPr>
        <w:spacing w:after="0" w:line="240" w:lineRule="auto"/>
      </w:pPr>
      <w:r>
        <w:separator/>
      </w:r>
    </w:p>
    <w:p w14:paraId="77A5DB55" w14:textId="77777777" w:rsidR="001E552F" w:rsidRDefault="001E552F"/>
  </w:footnote>
  <w:footnote w:type="continuationSeparator" w:id="0">
    <w:p w14:paraId="0FB883DC" w14:textId="77777777" w:rsidR="001E552F" w:rsidRDefault="001E552F" w:rsidP="008D44E6">
      <w:pPr>
        <w:spacing w:after="0" w:line="240" w:lineRule="auto"/>
      </w:pPr>
      <w:r>
        <w:continuationSeparator/>
      </w:r>
    </w:p>
    <w:p w14:paraId="34A74D1D" w14:textId="77777777" w:rsidR="001E552F" w:rsidRDefault="001E55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343004">
    <w:abstractNumId w:val="4"/>
  </w:num>
  <w:num w:numId="2" w16cid:durableId="1329793332">
    <w:abstractNumId w:val="1"/>
    <w:lvlOverride w:ilvl="0">
      <w:startOverride w:val="1"/>
    </w:lvlOverride>
  </w:num>
  <w:num w:numId="3" w16cid:durableId="7730205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07269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17886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4949253">
    <w:abstractNumId w:val="2"/>
  </w:num>
  <w:num w:numId="7" w16cid:durableId="1092973311">
    <w:abstractNumId w:val="0"/>
  </w:num>
  <w:num w:numId="8" w16cid:durableId="8857194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1162B"/>
    <w:rsid w:val="000152D7"/>
    <w:rsid w:val="0006320B"/>
    <w:rsid w:val="000759E3"/>
    <w:rsid w:val="000A2279"/>
    <w:rsid w:val="000A326C"/>
    <w:rsid w:val="001022D1"/>
    <w:rsid w:val="00113766"/>
    <w:rsid w:val="00116744"/>
    <w:rsid w:val="00154C32"/>
    <w:rsid w:val="001A4F6D"/>
    <w:rsid w:val="001A63BE"/>
    <w:rsid w:val="001B10EC"/>
    <w:rsid w:val="001B4370"/>
    <w:rsid w:val="001E5136"/>
    <w:rsid w:val="001E552F"/>
    <w:rsid w:val="00212B01"/>
    <w:rsid w:val="002450BA"/>
    <w:rsid w:val="0025726C"/>
    <w:rsid w:val="0027476C"/>
    <w:rsid w:val="002A43CA"/>
    <w:rsid w:val="002B35FA"/>
    <w:rsid w:val="002D3BC6"/>
    <w:rsid w:val="003515EB"/>
    <w:rsid w:val="003B5D95"/>
    <w:rsid w:val="00415784"/>
    <w:rsid w:val="004349CD"/>
    <w:rsid w:val="00434B58"/>
    <w:rsid w:val="004414DF"/>
    <w:rsid w:val="00467ABF"/>
    <w:rsid w:val="0051694C"/>
    <w:rsid w:val="00544AE0"/>
    <w:rsid w:val="00544E32"/>
    <w:rsid w:val="005667E2"/>
    <w:rsid w:val="005A7CA6"/>
    <w:rsid w:val="005B13D7"/>
    <w:rsid w:val="005C2934"/>
    <w:rsid w:val="005C2ABC"/>
    <w:rsid w:val="00611046"/>
    <w:rsid w:val="00635DBA"/>
    <w:rsid w:val="00680125"/>
    <w:rsid w:val="00681768"/>
    <w:rsid w:val="006C3894"/>
    <w:rsid w:val="00757B78"/>
    <w:rsid w:val="0082314E"/>
    <w:rsid w:val="00844BF2"/>
    <w:rsid w:val="00881D06"/>
    <w:rsid w:val="008C6E1D"/>
    <w:rsid w:val="008D44E6"/>
    <w:rsid w:val="008F7119"/>
    <w:rsid w:val="00916A54"/>
    <w:rsid w:val="00962EEB"/>
    <w:rsid w:val="009947C6"/>
    <w:rsid w:val="009B67D6"/>
    <w:rsid w:val="009B7772"/>
    <w:rsid w:val="00A116D8"/>
    <w:rsid w:val="00A35DEE"/>
    <w:rsid w:val="00A514B4"/>
    <w:rsid w:val="00A74F54"/>
    <w:rsid w:val="00A83D14"/>
    <w:rsid w:val="00A95FE3"/>
    <w:rsid w:val="00AC2EB9"/>
    <w:rsid w:val="00AE74DA"/>
    <w:rsid w:val="00AF2BFF"/>
    <w:rsid w:val="00B06B9D"/>
    <w:rsid w:val="00B3521C"/>
    <w:rsid w:val="00BA7CC7"/>
    <w:rsid w:val="00BC6033"/>
    <w:rsid w:val="00BE3315"/>
    <w:rsid w:val="00C119EB"/>
    <w:rsid w:val="00C43BC7"/>
    <w:rsid w:val="00C47030"/>
    <w:rsid w:val="00C93127"/>
    <w:rsid w:val="00CD0BEA"/>
    <w:rsid w:val="00CE7F3C"/>
    <w:rsid w:val="00D268E9"/>
    <w:rsid w:val="00D477E1"/>
    <w:rsid w:val="00D56290"/>
    <w:rsid w:val="00DC4F7E"/>
    <w:rsid w:val="00DE0ABF"/>
    <w:rsid w:val="00DE258C"/>
    <w:rsid w:val="00E11394"/>
    <w:rsid w:val="00E873FF"/>
    <w:rsid w:val="00EB72EC"/>
    <w:rsid w:val="00EE227E"/>
    <w:rsid w:val="00F512A9"/>
    <w:rsid w:val="00F64AE8"/>
    <w:rsid w:val="00F73368"/>
    <w:rsid w:val="00FA68BA"/>
    <w:rsid w:val="00FB2CEF"/>
    <w:rsid w:val="00FD21F8"/>
    <w:rsid w:val="00FF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</cp:lastModifiedBy>
  <cp:revision>32</cp:revision>
  <cp:lastPrinted>2018-04-04T14:59:00Z</cp:lastPrinted>
  <dcterms:created xsi:type="dcterms:W3CDTF">2020-12-28T09:06:00Z</dcterms:created>
  <dcterms:modified xsi:type="dcterms:W3CDTF">2022-12-27T11:56:00Z</dcterms:modified>
</cp:coreProperties>
</file>